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B2" w:rsidRDefault="00F428B2" w:rsidP="00D818B2">
      <w:pPr>
        <w:rPr>
          <w:b/>
          <w:u w:val="single"/>
        </w:rPr>
      </w:pPr>
      <w:r w:rsidRPr="00E0653C">
        <w:rPr>
          <w:b/>
          <w:u w:val="single"/>
        </w:rPr>
        <w:t xml:space="preserve">Formations à l’utilisation de matériel </w:t>
      </w:r>
      <w:r>
        <w:rPr>
          <w:b/>
          <w:u w:val="single"/>
        </w:rPr>
        <w:t>de FORMALIM</w:t>
      </w:r>
      <w:r w:rsidRPr="002F528A">
        <w:rPr>
          <w:b/>
          <w:u w:val="single"/>
        </w:rPr>
        <w:t xml:space="preserve"> </w:t>
      </w:r>
    </w:p>
    <w:p w:rsidR="002F528A" w:rsidRPr="002F528A" w:rsidRDefault="002F528A" w:rsidP="00D818B2">
      <w:pPr>
        <w:rPr>
          <w:b/>
          <w:u w:val="single"/>
        </w:rPr>
      </w:pPr>
      <w:r w:rsidRPr="002F528A">
        <w:rPr>
          <w:b/>
          <w:u w:val="single"/>
        </w:rPr>
        <w:t>Note préliminaire :</w:t>
      </w:r>
    </w:p>
    <w:p w:rsidR="00D818B2" w:rsidRDefault="005940F7" w:rsidP="00D818B2">
      <w:r>
        <w:t xml:space="preserve">Afin de favoriser une utilisation autonome adéquate et optimale du matériel du CdC par les enseignants et leurs élèves, un plan </w:t>
      </w:r>
      <w:r w:rsidR="00D818B2" w:rsidRPr="00D818B2">
        <w:t xml:space="preserve">de formations </w:t>
      </w:r>
      <w:r w:rsidR="00624AC8">
        <w:t xml:space="preserve"> </w:t>
      </w:r>
      <w:r>
        <w:t>est</w:t>
      </w:r>
      <w:r w:rsidR="00D818B2" w:rsidRPr="00D818B2">
        <w:t xml:space="preserve">  proposé par le centre de Compétences Formalim en collaboration avec l’IFP</w:t>
      </w:r>
      <w:r>
        <w:t>.</w:t>
      </w:r>
      <w:r w:rsidR="00624AC8">
        <w:t xml:space="preserve"> Il vise </w:t>
      </w:r>
      <w:r w:rsidR="00572691">
        <w:t xml:space="preserve">à permettre aux enseignants de découvrir les potentialités didactiques des équipements de </w:t>
      </w:r>
      <w:proofErr w:type="spellStart"/>
      <w:r w:rsidR="00572691">
        <w:t>FormAlim</w:t>
      </w:r>
      <w:proofErr w:type="spellEnd"/>
      <w:r w:rsidR="00572691">
        <w:t xml:space="preserve"> et d’acquérir l</w:t>
      </w:r>
      <w:r w:rsidR="00624AC8">
        <w:t>es compétences relatives à l’utilisation de matériel Agro-alimentaire en termes d’outils à transférer à leurs élèves.</w:t>
      </w:r>
    </w:p>
    <w:p w:rsidR="00572691" w:rsidRPr="00572691" w:rsidRDefault="00572691" w:rsidP="00D818B2">
      <w:pPr>
        <w:rPr>
          <w:i/>
        </w:rPr>
      </w:pPr>
      <w:r w:rsidRPr="00572691">
        <w:rPr>
          <w:i/>
        </w:rPr>
        <w:t>Les étapes de formation :</w:t>
      </w:r>
    </w:p>
    <w:p w:rsidR="00D818B2" w:rsidRDefault="00FC0F45" w:rsidP="00FC0F45">
      <w:pPr>
        <w:numPr>
          <w:ilvl w:val="1"/>
          <w:numId w:val="6"/>
        </w:numPr>
      </w:pPr>
      <w:r>
        <w:t xml:space="preserve">Formation à l’utilisation </w:t>
      </w:r>
      <w:r w:rsidR="00D818B2">
        <w:t>de la ligne de production chocolat (fabrication et conditionnement)</w:t>
      </w:r>
      <w:r>
        <w:t xml:space="preserve"> </w:t>
      </w:r>
    </w:p>
    <w:p w:rsidR="00D818B2" w:rsidRDefault="00D818B2" w:rsidP="00FC0F45">
      <w:pPr>
        <w:numPr>
          <w:ilvl w:val="1"/>
          <w:numId w:val="6"/>
        </w:numPr>
      </w:pPr>
      <w:r>
        <w:t>Formation à l’utilisation de pilotes liés à la fabrication et au conditionnement de différents produits (lait, yaourt, …)</w:t>
      </w:r>
    </w:p>
    <w:p w:rsidR="007B6833" w:rsidRDefault="007B6833" w:rsidP="00FC0F45">
      <w:pPr>
        <w:numPr>
          <w:ilvl w:val="0"/>
          <w:numId w:val="6"/>
        </w:numPr>
      </w:pPr>
      <w:r>
        <w:t>Formations Spécifiques des enseignants à la demande et en fonction des besoins</w:t>
      </w:r>
    </w:p>
    <w:p w:rsidR="00D818B2" w:rsidRDefault="00FC0F45" w:rsidP="00FC0F45">
      <w:pPr>
        <w:numPr>
          <w:ilvl w:val="0"/>
          <w:numId w:val="6"/>
        </w:numPr>
      </w:pPr>
      <w:r>
        <w:t>Formations spécifiques</w:t>
      </w:r>
      <w:r w:rsidR="005940F7">
        <w:t xml:space="preserve"> des élèves accompagnés de leur enseignant</w:t>
      </w:r>
    </w:p>
    <w:p w:rsidR="00C76519" w:rsidRDefault="005940F7" w:rsidP="00FC0F45">
      <w:pPr>
        <w:numPr>
          <w:ilvl w:val="0"/>
          <w:numId w:val="6"/>
        </w:numPr>
      </w:pPr>
      <w:r>
        <w:t>Formations de l’enseignant à ses élèves en autonomie</w:t>
      </w:r>
    </w:p>
    <w:p w:rsidR="007B6833" w:rsidRDefault="007B6833" w:rsidP="007B6833"/>
    <w:p w:rsidR="007B6833" w:rsidRDefault="007B6833" w:rsidP="007B6833">
      <w:r>
        <w:t>Un débriefing est prévu au cours de la dernière journée pour les formations enseignants</w:t>
      </w:r>
      <w:r w:rsidR="00F931F7">
        <w:t>.</w:t>
      </w:r>
    </w:p>
    <w:p w:rsidR="00F931F7" w:rsidRDefault="00F931F7" w:rsidP="007B6833">
      <w:r>
        <w:t>Une feuille de route personnalisée  sera mise à disposition des  enseignants, relatant les acquisitions, compétences et formations à envisager pour utiliser le matériel en autonomie.</w:t>
      </w:r>
    </w:p>
    <w:p w:rsidR="00F931F7" w:rsidRDefault="00F931F7" w:rsidP="007B6833">
      <w:r>
        <w:t>Une note de synthèse</w:t>
      </w:r>
      <w:r w:rsidR="00F26200">
        <w:t xml:space="preserve"> sera remise aux enseignants au terme de leurs formations.</w:t>
      </w:r>
    </w:p>
    <w:p w:rsidR="00F31483" w:rsidRDefault="00F31483" w:rsidP="007B68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F31483" w:rsidTr="00DA708B">
        <w:trPr>
          <w:trHeight w:val="1701"/>
        </w:trPr>
        <w:tc>
          <w:tcPr>
            <w:tcW w:w="9212" w:type="dxa"/>
            <w:vAlign w:val="center"/>
          </w:tcPr>
          <w:p w:rsidR="00F31483" w:rsidRDefault="00F31483" w:rsidP="007B6833">
            <w:r>
              <w:t xml:space="preserve">Ces formations sont </w:t>
            </w:r>
            <w:r w:rsidRPr="00DA708B">
              <w:rPr>
                <w:b/>
              </w:rPr>
              <w:t>gratuites</w:t>
            </w:r>
            <w:r>
              <w:t xml:space="preserve"> pour les professeurs concernés</w:t>
            </w:r>
          </w:p>
          <w:p w:rsidR="00F31483" w:rsidRDefault="00F31483" w:rsidP="00A5496C">
            <w:r w:rsidRPr="00DA708B">
              <w:rPr>
                <w:b/>
              </w:rPr>
              <w:t xml:space="preserve">Pour </w:t>
            </w:r>
            <w:proofErr w:type="gramStart"/>
            <w:r w:rsidRPr="00DA708B">
              <w:rPr>
                <w:b/>
              </w:rPr>
              <w:t>s’ inscrire</w:t>
            </w:r>
            <w:proofErr w:type="gramEnd"/>
            <w:r>
              <w:t xml:space="preserve"> : prenez contact avec Véronique D’Hert ou </w:t>
            </w:r>
            <w:r w:rsidR="00A5496C">
              <w:t>Nomiki Macrillo</w:t>
            </w:r>
            <w:r>
              <w:t xml:space="preserve"> de l’IFP </w:t>
            </w:r>
            <w:hyperlink r:id="rId7" w:history="1">
              <w:r w:rsidR="00A5496C" w:rsidRPr="00466825">
                <w:rPr>
                  <w:rStyle w:val="Hyperlink"/>
                </w:rPr>
                <w:t>nomiki.macrillo@ipv.be</w:t>
              </w:r>
            </w:hyperlink>
            <w:r>
              <w:t xml:space="preserve"> ou </w:t>
            </w:r>
            <w:hyperlink r:id="rId8" w:history="1">
              <w:r w:rsidRPr="00134400">
                <w:rPr>
                  <w:rStyle w:val="Hyperlink"/>
                </w:rPr>
                <w:t>veronique.dhert@ipv-ifp.be</w:t>
              </w:r>
            </w:hyperlink>
            <w:r>
              <w:t xml:space="preserve"> </w:t>
            </w:r>
            <w:r>
              <w:br/>
              <w:t>en mentionnant le nom et prénom de l’enseignant ainsi que les coordonnées de l’école et le module auquel vous souhaitez être inscrit)</w:t>
            </w:r>
          </w:p>
        </w:tc>
      </w:tr>
    </w:tbl>
    <w:p w:rsidR="00F31483" w:rsidRDefault="00F31483" w:rsidP="007B6833"/>
    <w:p w:rsidR="005940F7" w:rsidRPr="00D818B2" w:rsidRDefault="00C76519" w:rsidP="00C76519">
      <w:pPr>
        <w:ind w:left="720"/>
      </w:pPr>
      <w:r>
        <w:br w:type="page"/>
      </w:r>
    </w:p>
    <w:p w:rsidR="00330B08" w:rsidRPr="00E0653C" w:rsidRDefault="00E0653C" w:rsidP="00E0653C">
      <w:pPr>
        <w:jc w:val="center"/>
        <w:rPr>
          <w:b/>
          <w:u w:val="single"/>
        </w:rPr>
      </w:pPr>
      <w:r>
        <w:rPr>
          <w:b/>
          <w:u w:val="single"/>
        </w:rPr>
        <w:lastRenderedPageBreak/>
        <w:t xml:space="preserve">Fiche pédagogique : </w:t>
      </w:r>
      <w:r w:rsidR="0099535D" w:rsidRPr="00E0653C">
        <w:rPr>
          <w:b/>
          <w:u w:val="single"/>
        </w:rPr>
        <w:t>Formation</w:t>
      </w:r>
      <w:r w:rsidR="003B555A" w:rsidRPr="00E0653C">
        <w:rPr>
          <w:b/>
          <w:u w:val="single"/>
        </w:rPr>
        <w:t>s</w:t>
      </w:r>
      <w:r w:rsidR="0099535D" w:rsidRPr="00E0653C">
        <w:rPr>
          <w:b/>
          <w:u w:val="single"/>
        </w:rPr>
        <w:t xml:space="preserve"> à l’utilisation de matériel Agro-alimentaire</w:t>
      </w:r>
    </w:p>
    <w:p w:rsidR="008A683D" w:rsidRDefault="0066441C" w:rsidP="008A683D">
      <w:pPr>
        <w:rPr>
          <w:b/>
          <w:u w:val="single"/>
        </w:rPr>
      </w:pPr>
      <w:r>
        <w:rPr>
          <w:b/>
          <w:u w:val="single"/>
        </w:rPr>
        <w:t xml:space="preserve">Formation </w:t>
      </w:r>
      <w:r w:rsidR="008A683D" w:rsidRPr="008A683D">
        <w:rPr>
          <w:b/>
          <w:u w:val="single"/>
        </w:rPr>
        <w:t>1</w:t>
      </w:r>
    </w:p>
    <w:p w:rsidR="008A683D" w:rsidRDefault="008A683D" w:rsidP="008A683D">
      <w:r w:rsidRPr="008A683D">
        <w:t>Formateur</w:t>
      </w:r>
      <w:r>
        <w:t> :</w:t>
      </w:r>
      <w:r w:rsidR="0066441C">
        <w:t xml:space="preserve"> (doit assurer le transfert)</w:t>
      </w:r>
      <w:r w:rsidRPr="008A683D">
        <w:t xml:space="preserve">                                        </w:t>
      </w:r>
      <w:r w:rsidR="0066441C">
        <w:t xml:space="preserve">                   </w:t>
      </w:r>
      <w:r w:rsidRPr="008A683D">
        <w:t xml:space="preserve">    Période de formation</w:t>
      </w:r>
      <w:r>
        <w:t> :</w:t>
      </w:r>
    </w:p>
    <w:p w:rsidR="0066441C" w:rsidRPr="008A683D" w:rsidRDefault="0066441C" w:rsidP="008A683D"/>
    <w:p w:rsidR="008A683D" w:rsidRDefault="008A683D" w:rsidP="008A683D">
      <w:r w:rsidRPr="008A683D">
        <w:rPr>
          <w:b/>
          <w:i/>
          <w:u w:val="single"/>
        </w:rPr>
        <w:t>Intitulé :</w:t>
      </w:r>
      <w:r>
        <w:t xml:space="preserve"> Formation à l’utilisation de la ligne de production chocolat</w:t>
      </w:r>
      <w:r w:rsidR="004D6F89">
        <w:t xml:space="preserve"> (fabrication et conditionnement)</w:t>
      </w:r>
    </w:p>
    <w:p w:rsidR="008A0E61" w:rsidRDefault="008A0E61">
      <w:r w:rsidRPr="008A683D">
        <w:rPr>
          <w:b/>
          <w:i/>
          <w:u w:val="single"/>
        </w:rPr>
        <w:t>Public :</w:t>
      </w:r>
      <w:r w:rsidR="008A683D">
        <w:t xml:space="preserve"> Professeurs des cours CT et PP des filières Techniciens des Industries AA et Opérateurs de production de l’Industrie AA</w:t>
      </w:r>
      <w:r>
        <w:t xml:space="preserve">. </w:t>
      </w:r>
    </w:p>
    <w:p w:rsidR="008A683D" w:rsidRDefault="008A683D">
      <w:r w:rsidRPr="008A683D">
        <w:rPr>
          <w:b/>
          <w:i/>
          <w:u w:val="single"/>
        </w:rPr>
        <w:t>Prérecquis </w:t>
      </w:r>
      <w:r>
        <w:t>: Aucun</w:t>
      </w:r>
    </w:p>
    <w:p w:rsidR="003B555A" w:rsidRDefault="00E0653C">
      <w:r w:rsidRPr="008A683D">
        <w:rPr>
          <w:b/>
          <w:i/>
          <w:u w:val="single"/>
        </w:rPr>
        <w:t xml:space="preserve">Finalité </w:t>
      </w:r>
      <w:r w:rsidR="008A0E61" w:rsidRPr="008A683D">
        <w:rPr>
          <w:b/>
          <w:i/>
          <w:u w:val="single"/>
        </w:rPr>
        <w:t>:</w:t>
      </w:r>
      <w:r w:rsidR="008A0E61">
        <w:t xml:space="preserve"> Acquisition des concepts de base concernant la fabrication de produits en relation avec le matériel  AA du Centre de compétences FormAlim en vue de l’utilisation autonome de ce matériel avec leurs élèves.</w:t>
      </w:r>
    </w:p>
    <w:p w:rsidR="00E0653C" w:rsidRPr="008A683D" w:rsidRDefault="00E0653C">
      <w:pPr>
        <w:rPr>
          <w:b/>
          <w:i/>
          <w:u w:val="single"/>
        </w:rPr>
      </w:pPr>
      <w:r w:rsidRPr="008A683D">
        <w:rPr>
          <w:b/>
          <w:i/>
          <w:u w:val="single"/>
        </w:rPr>
        <w:t>Objectifs :</w:t>
      </w:r>
    </w:p>
    <w:p w:rsidR="00E0653C" w:rsidRDefault="00E0653C" w:rsidP="00D75E1E">
      <w:pPr>
        <w:numPr>
          <w:ilvl w:val="0"/>
          <w:numId w:val="2"/>
        </w:numPr>
        <w:spacing w:after="0" w:line="240" w:lineRule="auto"/>
        <w:ind w:left="714" w:hanging="357"/>
      </w:pPr>
      <w:r w:rsidRPr="008A683D">
        <w:rPr>
          <w:i/>
        </w:rPr>
        <w:t>Technique</w:t>
      </w:r>
      <w:r>
        <w:t> :</w:t>
      </w:r>
      <w:r w:rsidR="008A683D">
        <w:t xml:space="preserve"> Utilisation d</w:t>
      </w:r>
      <w:r>
        <w:t>es équipements en conformité avec  les règles d’hygiène et de sécurité au travail dans le but d’une fabrication de produits en mode de fonctionnement « normal ».</w:t>
      </w:r>
    </w:p>
    <w:p w:rsidR="00E0653C" w:rsidRDefault="00E0653C" w:rsidP="00D75E1E">
      <w:pPr>
        <w:numPr>
          <w:ilvl w:val="0"/>
          <w:numId w:val="2"/>
        </w:numPr>
        <w:spacing w:after="0" w:line="240" w:lineRule="auto"/>
        <w:ind w:left="714" w:hanging="357"/>
      </w:pPr>
      <w:r w:rsidRPr="008A683D">
        <w:rPr>
          <w:i/>
        </w:rPr>
        <w:t>Pédagogique</w:t>
      </w:r>
      <w:r>
        <w:t> :</w:t>
      </w:r>
      <w:r w:rsidR="00816433">
        <w:t xml:space="preserve"> Appropriation</w:t>
      </w:r>
      <w:r w:rsidR="008A683D">
        <w:t xml:space="preserve"> des concepts et outils liés à la fabrication de produits en vue d’un transfert à leurs élèves (comment  utiliser ce matériel de manière adéquate et optimale avec  les élèves ?)</w:t>
      </w:r>
    </w:p>
    <w:p w:rsidR="008A683D" w:rsidRDefault="008A683D">
      <w:r w:rsidRPr="008A683D">
        <w:rPr>
          <w:b/>
          <w:i/>
          <w:u w:val="single"/>
        </w:rPr>
        <w:t>Durée :</w:t>
      </w:r>
      <w:r>
        <w:t xml:space="preserve"> 2 jours</w:t>
      </w:r>
      <w:r w:rsidR="00913BCA">
        <w:t> : 28/1 et 29/1/2013</w:t>
      </w:r>
      <w:r>
        <w:t xml:space="preserve"> (9h-16h30)</w:t>
      </w:r>
    </w:p>
    <w:p w:rsidR="008A683D" w:rsidRPr="008A683D" w:rsidRDefault="008A683D">
      <w:r w:rsidRPr="008A683D">
        <w:rPr>
          <w:b/>
          <w:i/>
          <w:u w:val="single"/>
        </w:rPr>
        <w:t>Nombre de personnes :</w:t>
      </w:r>
      <w:r>
        <w:t xml:space="preserve"> 5-8 personnes</w:t>
      </w:r>
    </w:p>
    <w:p w:rsidR="008A683D" w:rsidRPr="0056238F" w:rsidRDefault="008A683D">
      <w:r w:rsidRPr="008A683D">
        <w:rPr>
          <w:b/>
          <w:i/>
          <w:u w:val="single"/>
        </w:rPr>
        <w:t>Equipement </w:t>
      </w:r>
      <w:r w:rsidRPr="0056238F">
        <w:t>:</w:t>
      </w:r>
      <w:r w:rsidR="00C76519" w:rsidRPr="0056238F">
        <w:t xml:space="preserve"> Mini-usine didactique,</w:t>
      </w:r>
      <w:r w:rsidR="0056238F">
        <w:t xml:space="preserve"> </w:t>
      </w:r>
      <w:r w:rsidR="00C76519" w:rsidRPr="0056238F">
        <w:t>équipement de production et de conditionnement reflétant un environnement industriel : mouleuse, tempéreuse, ensacheuse verticale STROCAR, encartonneuse formeuse et fermeuse de cartons, imprimante à jets d’encre</w:t>
      </w:r>
      <w:r w:rsidR="0056238F" w:rsidRPr="0056238F">
        <w:t>,</w:t>
      </w:r>
      <w:r w:rsidR="00C76519" w:rsidRPr="0056238F">
        <w:t xml:space="preserve"> </w:t>
      </w:r>
      <w:r w:rsidR="0056238F" w:rsidRPr="0056238F">
        <w:t>banderoleuse</w:t>
      </w:r>
    </w:p>
    <w:p w:rsidR="00B83323" w:rsidRDefault="00B83323">
      <w:pPr>
        <w:rPr>
          <w:b/>
          <w:i/>
          <w:u w:val="single"/>
        </w:rPr>
      </w:pPr>
      <w:r>
        <w:rPr>
          <w:b/>
          <w:i/>
          <w:u w:val="single"/>
        </w:rPr>
        <w:t>Contenu :</w:t>
      </w:r>
    </w:p>
    <w:p w:rsidR="00B83323" w:rsidRDefault="00B83323">
      <w:r>
        <w:t>Fabrication et c</w:t>
      </w:r>
      <w:r w:rsidRPr="00B83323">
        <w:t>onditionnement</w:t>
      </w:r>
    </w:p>
    <w:p w:rsidR="00814AB1" w:rsidRPr="00D75E1E" w:rsidRDefault="00814AB1" w:rsidP="00D75E1E">
      <w:pPr>
        <w:numPr>
          <w:ilvl w:val="0"/>
          <w:numId w:val="2"/>
        </w:numPr>
        <w:spacing w:after="0" w:line="240" w:lineRule="auto"/>
        <w:ind w:left="714" w:hanging="357"/>
        <w:rPr>
          <w:i/>
        </w:rPr>
      </w:pPr>
      <w:r w:rsidRPr="00D75E1E">
        <w:rPr>
          <w:i/>
        </w:rPr>
        <w:t>Bonnes pratiques d’hygiène et de nettoyage</w:t>
      </w:r>
    </w:p>
    <w:p w:rsidR="00B83323" w:rsidRPr="00D75E1E" w:rsidRDefault="00473AAE" w:rsidP="00D75E1E">
      <w:pPr>
        <w:numPr>
          <w:ilvl w:val="0"/>
          <w:numId w:val="2"/>
        </w:numPr>
        <w:spacing w:after="0" w:line="240" w:lineRule="auto"/>
        <w:ind w:left="714" w:hanging="357"/>
        <w:rPr>
          <w:i/>
        </w:rPr>
      </w:pPr>
      <w:r w:rsidRPr="00D75E1E">
        <w:rPr>
          <w:i/>
        </w:rPr>
        <w:t>Préparation et organisation du poste de travail (approvisionnement en matières premières)</w:t>
      </w:r>
    </w:p>
    <w:p w:rsidR="00473AAE" w:rsidRPr="00D75E1E" w:rsidRDefault="00473AAE" w:rsidP="00D75E1E">
      <w:pPr>
        <w:numPr>
          <w:ilvl w:val="0"/>
          <w:numId w:val="2"/>
        </w:numPr>
        <w:spacing w:after="0" w:line="240" w:lineRule="auto"/>
        <w:ind w:left="714" w:hanging="357"/>
        <w:rPr>
          <w:i/>
        </w:rPr>
      </w:pPr>
      <w:r w:rsidRPr="00D75E1E">
        <w:rPr>
          <w:i/>
        </w:rPr>
        <w:t>Exercices pratiques sur l’équipement de la ligne de fabrication et de conditionnement (utilisation des interfaces de commande)</w:t>
      </w:r>
    </w:p>
    <w:p w:rsidR="00473AAE" w:rsidRPr="00D75E1E" w:rsidRDefault="00473AAE" w:rsidP="00D75E1E">
      <w:pPr>
        <w:numPr>
          <w:ilvl w:val="0"/>
          <w:numId w:val="2"/>
        </w:numPr>
        <w:spacing w:after="0" w:line="240" w:lineRule="auto"/>
        <w:ind w:left="714" w:hanging="357"/>
        <w:rPr>
          <w:i/>
        </w:rPr>
      </w:pPr>
      <w:r w:rsidRPr="00D75E1E">
        <w:rPr>
          <w:i/>
        </w:rPr>
        <w:t>Mise en route et fonctionnement de l’équipement</w:t>
      </w:r>
    </w:p>
    <w:p w:rsidR="00473AAE" w:rsidRPr="00D75E1E" w:rsidRDefault="00473AAE" w:rsidP="00D75E1E">
      <w:pPr>
        <w:numPr>
          <w:ilvl w:val="0"/>
          <w:numId w:val="2"/>
        </w:numPr>
        <w:spacing w:after="0" w:line="240" w:lineRule="auto"/>
        <w:ind w:left="714" w:hanging="357"/>
        <w:rPr>
          <w:i/>
        </w:rPr>
      </w:pPr>
      <w:r w:rsidRPr="00D75E1E">
        <w:rPr>
          <w:i/>
        </w:rPr>
        <w:t>Traçabilité du produit</w:t>
      </w:r>
    </w:p>
    <w:p w:rsidR="00473AAE" w:rsidRPr="00D75E1E" w:rsidRDefault="00473AAE" w:rsidP="00D75E1E">
      <w:pPr>
        <w:numPr>
          <w:ilvl w:val="0"/>
          <w:numId w:val="2"/>
        </w:numPr>
        <w:spacing w:after="0" w:line="240" w:lineRule="auto"/>
        <w:ind w:left="714" w:hanging="357"/>
        <w:rPr>
          <w:i/>
        </w:rPr>
      </w:pPr>
      <w:r w:rsidRPr="00D75E1E">
        <w:rPr>
          <w:i/>
        </w:rPr>
        <w:t>Qualité dans la fabrication</w:t>
      </w:r>
    </w:p>
    <w:p w:rsidR="00473AAE" w:rsidRPr="00D75E1E" w:rsidRDefault="00473AAE" w:rsidP="00D75E1E">
      <w:pPr>
        <w:numPr>
          <w:ilvl w:val="0"/>
          <w:numId w:val="2"/>
        </w:numPr>
        <w:spacing w:after="0" w:line="240" w:lineRule="auto"/>
        <w:ind w:left="714" w:hanging="357"/>
        <w:rPr>
          <w:i/>
        </w:rPr>
      </w:pPr>
      <w:r w:rsidRPr="00D75E1E">
        <w:rPr>
          <w:i/>
        </w:rPr>
        <w:t>Approche de la maintenance de premier niveau</w:t>
      </w:r>
    </w:p>
    <w:p w:rsidR="00473AAE" w:rsidRPr="00D75E1E" w:rsidRDefault="00473AAE" w:rsidP="00D75E1E">
      <w:pPr>
        <w:numPr>
          <w:ilvl w:val="0"/>
          <w:numId w:val="2"/>
        </w:numPr>
        <w:spacing w:after="0" w:line="240" w:lineRule="auto"/>
        <w:ind w:left="714" w:hanging="357"/>
        <w:rPr>
          <w:i/>
        </w:rPr>
      </w:pPr>
      <w:r w:rsidRPr="00D75E1E">
        <w:rPr>
          <w:i/>
        </w:rPr>
        <w:t>Consignes de sécurité</w:t>
      </w:r>
    </w:p>
    <w:p w:rsidR="00473AAE" w:rsidRPr="00D75E1E" w:rsidRDefault="00473AAE" w:rsidP="00D75E1E">
      <w:pPr>
        <w:numPr>
          <w:ilvl w:val="0"/>
          <w:numId w:val="2"/>
        </w:numPr>
        <w:spacing w:after="0" w:line="240" w:lineRule="auto"/>
        <w:ind w:left="714" w:hanging="357"/>
        <w:rPr>
          <w:i/>
        </w:rPr>
      </w:pPr>
      <w:r w:rsidRPr="00D75E1E">
        <w:rPr>
          <w:i/>
        </w:rPr>
        <w:t>Fabrication et conditionnement d’un produit selon une fiche technique</w:t>
      </w:r>
    </w:p>
    <w:p w:rsidR="00B54584" w:rsidRDefault="00B54584">
      <w:pPr>
        <w:rPr>
          <w:b/>
          <w:i/>
          <w:u w:val="single"/>
        </w:rPr>
      </w:pPr>
      <w:r>
        <w:rPr>
          <w:b/>
          <w:i/>
          <w:u w:val="single"/>
        </w:rPr>
        <w:br w:type="page"/>
      </w:r>
    </w:p>
    <w:p w:rsidR="00B54584" w:rsidRDefault="00B54584" w:rsidP="00B54584">
      <w:pPr>
        <w:rPr>
          <w:b/>
          <w:u w:val="single"/>
        </w:rPr>
      </w:pPr>
      <w:r w:rsidRPr="00B54584">
        <w:rPr>
          <w:b/>
          <w:u w:val="single"/>
        </w:rPr>
        <w:lastRenderedPageBreak/>
        <w:t>Formation 2</w:t>
      </w:r>
    </w:p>
    <w:p w:rsidR="00B54584" w:rsidRPr="00B54584" w:rsidRDefault="00B54584" w:rsidP="00B54584">
      <w:pPr>
        <w:rPr>
          <w:b/>
          <w:u w:val="single"/>
        </w:rPr>
      </w:pPr>
      <w:r w:rsidRPr="008A683D">
        <w:t>Formateur</w:t>
      </w:r>
      <w:r>
        <w:t> : (doit assurer le transfert)</w:t>
      </w:r>
      <w:r w:rsidRPr="008A683D">
        <w:t xml:space="preserve">                                        </w:t>
      </w:r>
      <w:r>
        <w:t xml:space="preserve">         </w:t>
      </w:r>
      <w:r w:rsidRPr="008A683D">
        <w:t xml:space="preserve">    Période de formation</w:t>
      </w:r>
      <w:r>
        <w:t> :</w:t>
      </w:r>
    </w:p>
    <w:p w:rsidR="00B54584" w:rsidRPr="008A683D" w:rsidRDefault="00B54584" w:rsidP="00B54584"/>
    <w:p w:rsidR="00E52348" w:rsidRDefault="00B54584" w:rsidP="00E52348">
      <w:r w:rsidRPr="008A683D">
        <w:rPr>
          <w:b/>
          <w:i/>
          <w:u w:val="single"/>
        </w:rPr>
        <w:t>Intitulé :</w:t>
      </w:r>
      <w:r w:rsidR="006952E9">
        <w:rPr>
          <w:b/>
          <w:i/>
          <w:u w:val="single"/>
        </w:rPr>
        <w:t xml:space="preserve"> </w:t>
      </w:r>
      <w:r w:rsidR="00E52348">
        <w:t>Formation à l’utilisation de pilotes liés à la fabrication et au conditionnement de différents produits (lait, yaourt, …)</w:t>
      </w:r>
    </w:p>
    <w:p w:rsidR="00B54584" w:rsidRDefault="00B54584" w:rsidP="00B54584">
      <w:r w:rsidRPr="008A683D">
        <w:rPr>
          <w:b/>
          <w:i/>
          <w:u w:val="single"/>
        </w:rPr>
        <w:t>Public :</w:t>
      </w:r>
      <w:r>
        <w:t xml:space="preserve"> Professeurs des cours CT et PP des filières Techniciens des Industries AA et Opérateurs de production de l’Industrie AA</w:t>
      </w:r>
      <w:r w:rsidR="004D6F89">
        <w:t>.</w:t>
      </w:r>
    </w:p>
    <w:p w:rsidR="006952E9" w:rsidRDefault="00B54584" w:rsidP="00B54584">
      <w:r w:rsidRPr="008A683D">
        <w:rPr>
          <w:b/>
          <w:i/>
          <w:u w:val="single"/>
        </w:rPr>
        <w:t>Prérecquis </w:t>
      </w:r>
      <w:r>
        <w:t>:</w:t>
      </w:r>
      <w:r w:rsidR="004D6F89">
        <w:t xml:space="preserve"> </w:t>
      </w:r>
    </w:p>
    <w:p w:rsidR="00B54584" w:rsidRDefault="004D6F89" w:rsidP="006952E9">
      <w:pPr>
        <w:numPr>
          <w:ilvl w:val="0"/>
          <w:numId w:val="4"/>
        </w:numPr>
      </w:pPr>
      <w:r>
        <w:t>Connaissances du produit « lait</w:t>
      </w:r>
      <w:r w:rsidR="005341CC">
        <w:t>/yaourt</w:t>
      </w:r>
      <w:r>
        <w:t> » et des principes physiques, biologiques et chimiques afférents à sa fabrication</w:t>
      </w:r>
    </w:p>
    <w:p w:rsidR="00B54584" w:rsidRDefault="00B54584" w:rsidP="00B54584">
      <w:r w:rsidRPr="008A683D">
        <w:rPr>
          <w:b/>
          <w:i/>
          <w:u w:val="single"/>
        </w:rPr>
        <w:t>Finalité :</w:t>
      </w:r>
      <w:r>
        <w:t xml:space="preserve"> Acquisition des concepts de base concernant la fabrication de produits en relation avec le matériel  AA du Centre de compétences FormAlim en vue de l’utilisation autonome de ce matériel avec leurs élèves.</w:t>
      </w:r>
    </w:p>
    <w:p w:rsidR="00B54584" w:rsidRPr="008A683D" w:rsidRDefault="00B54584" w:rsidP="00B54584">
      <w:pPr>
        <w:rPr>
          <w:b/>
          <w:i/>
          <w:u w:val="single"/>
        </w:rPr>
      </w:pPr>
      <w:r w:rsidRPr="008A683D">
        <w:rPr>
          <w:b/>
          <w:i/>
          <w:u w:val="single"/>
        </w:rPr>
        <w:t>Objectifs :</w:t>
      </w:r>
    </w:p>
    <w:p w:rsidR="00B54584" w:rsidRDefault="00B54584" w:rsidP="00B54584">
      <w:r w:rsidRPr="008A683D">
        <w:rPr>
          <w:i/>
        </w:rPr>
        <w:t>°Technique</w:t>
      </w:r>
      <w:r>
        <w:t> : Utilisation des équipements en conformité avec  les règles d’hygiène et de sécurité au travail dans le but d’une fabrication de produits en mode de fonctionnement « normal ».</w:t>
      </w:r>
    </w:p>
    <w:p w:rsidR="00B54584" w:rsidRDefault="00B54584" w:rsidP="00B54584">
      <w:r w:rsidRPr="008A683D">
        <w:rPr>
          <w:i/>
        </w:rPr>
        <w:t>°Pédagogique</w:t>
      </w:r>
      <w:r>
        <w:t> : Appropriation des concepts et outils liés à la fabrication de produits en vue d’un transfert à leurs élèves (comment  utiliser ce matériel de manière adéquate et optimale avec  les élèves ?)</w:t>
      </w:r>
    </w:p>
    <w:p w:rsidR="00B54584" w:rsidRDefault="00B54584" w:rsidP="00B54584">
      <w:r w:rsidRPr="008A683D">
        <w:rPr>
          <w:b/>
          <w:i/>
          <w:u w:val="single"/>
        </w:rPr>
        <w:t>Durée :</w:t>
      </w:r>
      <w:r>
        <w:t xml:space="preserve"> 2 jours</w:t>
      </w:r>
      <w:r w:rsidR="00913BCA">
        <w:t xml:space="preserve"> 5/2/2013 et 6/2/2013</w:t>
      </w:r>
      <w:r>
        <w:t xml:space="preserve"> (9h-16h30)</w:t>
      </w:r>
    </w:p>
    <w:p w:rsidR="00B54584" w:rsidRPr="008A683D" w:rsidRDefault="00B54584" w:rsidP="00B54584">
      <w:r w:rsidRPr="008A683D">
        <w:rPr>
          <w:b/>
          <w:i/>
          <w:u w:val="single"/>
        </w:rPr>
        <w:t>Nombre de personnes :</w:t>
      </w:r>
      <w:r>
        <w:t xml:space="preserve"> 5-8 personnes</w:t>
      </w:r>
    </w:p>
    <w:p w:rsidR="006952E9" w:rsidRDefault="006952E9" w:rsidP="006952E9">
      <w:pPr>
        <w:rPr>
          <w:b/>
          <w:i/>
          <w:u w:val="single"/>
        </w:rPr>
      </w:pPr>
      <w:r w:rsidRPr="008A683D">
        <w:rPr>
          <w:b/>
          <w:i/>
          <w:u w:val="single"/>
        </w:rPr>
        <w:t>Equipement :</w:t>
      </w:r>
      <w:r w:rsidR="008315D8" w:rsidRPr="008315D8">
        <w:t xml:space="preserve"> Pilotes didactiques de pointe : pasteurisateur à plaques</w:t>
      </w:r>
    </w:p>
    <w:p w:rsidR="006952E9" w:rsidRDefault="006952E9" w:rsidP="006952E9">
      <w:pPr>
        <w:rPr>
          <w:b/>
          <w:i/>
          <w:u w:val="single"/>
        </w:rPr>
      </w:pPr>
      <w:r>
        <w:rPr>
          <w:b/>
          <w:i/>
          <w:u w:val="single"/>
        </w:rPr>
        <w:t>Contenu :</w:t>
      </w:r>
    </w:p>
    <w:p w:rsidR="00814AB1" w:rsidRPr="00D75E1E" w:rsidRDefault="00814AB1" w:rsidP="00D75E1E">
      <w:pPr>
        <w:numPr>
          <w:ilvl w:val="0"/>
          <w:numId w:val="2"/>
        </w:numPr>
        <w:spacing w:after="0" w:line="240" w:lineRule="auto"/>
        <w:ind w:left="714" w:hanging="357"/>
        <w:rPr>
          <w:i/>
        </w:rPr>
      </w:pPr>
      <w:r w:rsidRPr="00D75E1E">
        <w:rPr>
          <w:i/>
        </w:rPr>
        <w:t>Bonnes pratiques d’hygiène et de nettoyage</w:t>
      </w:r>
    </w:p>
    <w:p w:rsidR="00814AB1" w:rsidRPr="00D75E1E" w:rsidRDefault="006952E9" w:rsidP="00D75E1E">
      <w:pPr>
        <w:numPr>
          <w:ilvl w:val="0"/>
          <w:numId w:val="2"/>
        </w:numPr>
        <w:spacing w:after="0" w:line="240" w:lineRule="auto"/>
        <w:ind w:left="714" w:hanging="357"/>
        <w:rPr>
          <w:i/>
        </w:rPr>
      </w:pPr>
      <w:r w:rsidRPr="00D75E1E">
        <w:rPr>
          <w:i/>
        </w:rPr>
        <w:t>Fabrication</w:t>
      </w:r>
      <w:r w:rsidR="00814AB1" w:rsidRPr="00D75E1E">
        <w:rPr>
          <w:i/>
        </w:rPr>
        <w:t xml:space="preserve"> </w:t>
      </w:r>
      <w:r w:rsidRPr="00D75E1E">
        <w:rPr>
          <w:i/>
        </w:rPr>
        <w:t xml:space="preserve"> et conditionnement</w:t>
      </w:r>
    </w:p>
    <w:p w:rsidR="006952E9" w:rsidRPr="00D75E1E" w:rsidRDefault="006952E9" w:rsidP="00D75E1E">
      <w:pPr>
        <w:numPr>
          <w:ilvl w:val="0"/>
          <w:numId w:val="2"/>
        </w:numPr>
        <w:spacing w:after="0" w:line="240" w:lineRule="auto"/>
        <w:ind w:left="714" w:hanging="357"/>
        <w:rPr>
          <w:i/>
        </w:rPr>
      </w:pPr>
      <w:r w:rsidRPr="00D75E1E">
        <w:rPr>
          <w:i/>
        </w:rPr>
        <w:t>Préparation et organisation du poste de travail (approvisionnement en matières premières)</w:t>
      </w:r>
    </w:p>
    <w:p w:rsidR="0035788F" w:rsidRPr="00D75E1E" w:rsidRDefault="0035788F" w:rsidP="00D75E1E">
      <w:pPr>
        <w:numPr>
          <w:ilvl w:val="0"/>
          <w:numId w:val="2"/>
        </w:numPr>
        <w:spacing w:after="0" w:line="240" w:lineRule="auto"/>
        <w:ind w:left="714" w:hanging="357"/>
        <w:rPr>
          <w:i/>
        </w:rPr>
      </w:pPr>
      <w:r w:rsidRPr="00D75E1E">
        <w:rPr>
          <w:i/>
        </w:rPr>
        <w:t>Utilisation d’un pasteurisateur</w:t>
      </w:r>
    </w:p>
    <w:p w:rsidR="006952E9" w:rsidRPr="00D75E1E" w:rsidRDefault="006952E9" w:rsidP="00D75E1E">
      <w:pPr>
        <w:numPr>
          <w:ilvl w:val="0"/>
          <w:numId w:val="2"/>
        </w:numPr>
        <w:spacing w:after="0" w:line="240" w:lineRule="auto"/>
        <w:ind w:left="714" w:hanging="357"/>
        <w:rPr>
          <w:i/>
        </w:rPr>
      </w:pPr>
      <w:r w:rsidRPr="00D75E1E">
        <w:rPr>
          <w:i/>
        </w:rPr>
        <w:t>Exercices pratiques sur l’équipement</w:t>
      </w:r>
      <w:r w:rsidR="0035788F" w:rsidRPr="00D75E1E">
        <w:rPr>
          <w:i/>
        </w:rPr>
        <w:t xml:space="preserve"> échangeur thermique et régulateur de température </w:t>
      </w:r>
    </w:p>
    <w:p w:rsidR="006952E9" w:rsidRPr="00D75E1E" w:rsidRDefault="006952E9" w:rsidP="00D75E1E">
      <w:pPr>
        <w:numPr>
          <w:ilvl w:val="0"/>
          <w:numId w:val="2"/>
        </w:numPr>
        <w:spacing w:after="0" w:line="240" w:lineRule="auto"/>
        <w:ind w:left="714" w:hanging="357"/>
        <w:rPr>
          <w:i/>
        </w:rPr>
      </w:pPr>
      <w:r w:rsidRPr="00D75E1E">
        <w:rPr>
          <w:i/>
        </w:rPr>
        <w:t>Mise</w:t>
      </w:r>
      <w:r w:rsidR="0035788F" w:rsidRPr="00D75E1E">
        <w:rPr>
          <w:i/>
        </w:rPr>
        <w:t xml:space="preserve"> en route et fonctionnement des pilotes</w:t>
      </w:r>
    </w:p>
    <w:p w:rsidR="006952E9" w:rsidRPr="00D75E1E" w:rsidRDefault="006952E9" w:rsidP="00D75E1E">
      <w:pPr>
        <w:numPr>
          <w:ilvl w:val="0"/>
          <w:numId w:val="2"/>
        </w:numPr>
        <w:spacing w:after="0" w:line="240" w:lineRule="auto"/>
        <w:ind w:left="714" w:hanging="357"/>
        <w:rPr>
          <w:i/>
        </w:rPr>
      </w:pPr>
      <w:r w:rsidRPr="00D75E1E">
        <w:rPr>
          <w:i/>
        </w:rPr>
        <w:t>Traçabilité du produit</w:t>
      </w:r>
    </w:p>
    <w:p w:rsidR="006952E9" w:rsidRPr="00D75E1E" w:rsidRDefault="006952E9" w:rsidP="00D75E1E">
      <w:pPr>
        <w:numPr>
          <w:ilvl w:val="0"/>
          <w:numId w:val="2"/>
        </w:numPr>
        <w:spacing w:after="0" w:line="240" w:lineRule="auto"/>
        <w:ind w:left="714" w:hanging="357"/>
        <w:rPr>
          <w:i/>
        </w:rPr>
      </w:pPr>
      <w:r w:rsidRPr="00D75E1E">
        <w:rPr>
          <w:i/>
        </w:rPr>
        <w:t>Qualité dans la fabrication</w:t>
      </w:r>
    </w:p>
    <w:p w:rsidR="0035788F" w:rsidRPr="00D75E1E" w:rsidRDefault="0035788F" w:rsidP="00D75E1E">
      <w:pPr>
        <w:numPr>
          <w:ilvl w:val="0"/>
          <w:numId w:val="2"/>
        </w:numPr>
        <w:spacing w:after="0" w:line="240" w:lineRule="auto"/>
        <w:ind w:left="714" w:hanging="357"/>
        <w:rPr>
          <w:i/>
        </w:rPr>
      </w:pPr>
      <w:r w:rsidRPr="00D75E1E">
        <w:rPr>
          <w:i/>
        </w:rPr>
        <w:t>Concepts et principes relatifs à l’utilisation des différents pilotes</w:t>
      </w:r>
    </w:p>
    <w:p w:rsidR="006952E9" w:rsidRPr="00D75E1E" w:rsidRDefault="006952E9" w:rsidP="00D75E1E">
      <w:pPr>
        <w:numPr>
          <w:ilvl w:val="0"/>
          <w:numId w:val="2"/>
        </w:numPr>
        <w:spacing w:after="0" w:line="240" w:lineRule="auto"/>
        <w:ind w:left="714" w:hanging="357"/>
        <w:rPr>
          <w:i/>
        </w:rPr>
      </w:pPr>
      <w:r w:rsidRPr="00D75E1E">
        <w:rPr>
          <w:i/>
        </w:rPr>
        <w:t>Consignes de sécurité</w:t>
      </w:r>
    </w:p>
    <w:p w:rsidR="003B555A" w:rsidRPr="00924535" w:rsidRDefault="006952E9" w:rsidP="00924535">
      <w:pPr>
        <w:numPr>
          <w:ilvl w:val="0"/>
          <w:numId w:val="2"/>
        </w:numPr>
        <w:spacing w:after="0" w:line="240" w:lineRule="auto"/>
        <w:ind w:left="714" w:hanging="357"/>
        <w:rPr>
          <w:i/>
        </w:rPr>
      </w:pPr>
      <w:r w:rsidRPr="00924535">
        <w:rPr>
          <w:i/>
        </w:rPr>
        <w:t>Fabrication et conditionnement d’un produit selon une fiche technique</w:t>
      </w:r>
    </w:p>
    <w:sectPr w:rsidR="003B555A" w:rsidRPr="00924535" w:rsidSect="00924535">
      <w:footerReference w:type="default" r:id="rId9"/>
      <w:pgSz w:w="11906" w:h="16838"/>
      <w:pgMar w:top="1417" w:right="1417" w:bottom="1417" w:left="1417" w:header="708" w:footer="2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08B" w:rsidRDefault="00DA708B" w:rsidP="00924535">
      <w:pPr>
        <w:spacing w:after="0" w:line="240" w:lineRule="auto"/>
      </w:pPr>
      <w:r>
        <w:separator/>
      </w:r>
    </w:p>
  </w:endnote>
  <w:endnote w:type="continuationSeparator" w:id="0">
    <w:p w:rsidR="00DA708B" w:rsidRDefault="00DA708B" w:rsidP="00924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35" w:rsidRDefault="00924535">
    <w:pPr>
      <w:pStyle w:val="Footer"/>
    </w:pPr>
    <w:r>
      <w:t xml:space="preserve">Cette formation fait partie de l’offre de l’IFP pour l’enseignement. </w:t>
    </w:r>
    <w:r>
      <w:br/>
      <w:t xml:space="preserve">Plus d’infos sur </w:t>
    </w:r>
    <w:hyperlink r:id="rId1" w:history="1">
      <w:r w:rsidRPr="00404F0E">
        <w:rPr>
          <w:rStyle w:val="Hyperlink"/>
        </w:rPr>
        <w:t>http://enseignement.ipv-ifp.be</w:t>
      </w:r>
    </w:hyperlink>
    <w:r>
      <w:t xml:space="preserve"> </w:t>
    </w:r>
  </w:p>
  <w:p w:rsidR="00924535" w:rsidRDefault="00924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08B" w:rsidRDefault="00DA708B" w:rsidP="00924535">
      <w:pPr>
        <w:spacing w:after="0" w:line="240" w:lineRule="auto"/>
      </w:pPr>
      <w:r>
        <w:separator/>
      </w:r>
    </w:p>
  </w:footnote>
  <w:footnote w:type="continuationSeparator" w:id="0">
    <w:p w:rsidR="00DA708B" w:rsidRDefault="00DA708B" w:rsidP="00924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007E"/>
    <w:multiLevelType w:val="hybridMultilevel"/>
    <w:tmpl w:val="1B282A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2767C5A"/>
    <w:multiLevelType w:val="multilevel"/>
    <w:tmpl w:val="87729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6E4F8E"/>
    <w:multiLevelType w:val="hybridMultilevel"/>
    <w:tmpl w:val="3C46D68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5F5567E"/>
    <w:multiLevelType w:val="hybridMultilevel"/>
    <w:tmpl w:val="AA04F1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BC90782"/>
    <w:multiLevelType w:val="hybridMultilevel"/>
    <w:tmpl w:val="69DEC3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7637C0E"/>
    <w:multiLevelType w:val="hybridMultilevel"/>
    <w:tmpl w:val="0632F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6B8502A"/>
    <w:multiLevelType w:val="hybridMultilevel"/>
    <w:tmpl w:val="746240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535D"/>
    <w:rsid w:val="00022789"/>
    <w:rsid w:val="001563F8"/>
    <w:rsid w:val="00200263"/>
    <w:rsid w:val="002F528A"/>
    <w:rsid w:val="00330B08"/>
    <w:rsid w:val="0035788F"/>
    <w:rsid w:val="003B555A"/>
    <w:rsid w:val="00473AAE"/>
    <w:rsid w:val="004D5571"/>
    <w:rsid w:val="004D6F89"/>
    <w:rsid w:val="004F5F5B"/>
    <w:rsid w:val="005341CC"/>
    <w:rsid w:val="0056238F"/>
    <w:rsid w:val="00572691"/>
    <w:rsid w:val="005940F7"/>
    <w:rsid w:val="005D3042"/>
    <w:rsid w:val="00624AC8"/>
    <w:rsid w:val="0066441C"/>
    <w:rsid w:val="00666955"/>
    <w:rsid w:val="006952E9"/>
    <w:rsid w:val="00746A3F"/>
    <w:rsid w:val="007B6833"/>
    <w:rsid w:val="00814AB1"/>
    <w:rsid w:val="00816433"/>
    <w:rsid w:val="008315D8"/>
    <w:rsid w:val="00834C82"/>
    <w:rsid w:val="008A0E61"/>
    <w:rsid w:val="008A683D"/>
    <w:rsid w:val="00913BCA"/>
    <w:rsid w:val="00924535"/>
    <w:rsid w:val="00957001"/>
    <w:rsid w:val="0099535D"/>
    <w:rsid w:val="00A5496C"/>
    <w:rsid w:val="00B54584"/>
    <w:rsid w:val="00B83323"/>
    <w:rsid w:val="00C76519"/>
    <w:rsid w:val="00D30069"/>
    <w:rsid w:val="00D40A67"/>
    <w:rsid w:val="00D75E1E"/>
    <w:rsid w:val="00D818B2"/>
    <w:rsid w:val="00DA708B"/>
    <w:rsid w:val="00DF5A79"/>
    <w:rsid w:val="00E0653C"/>
    <w:rsid w:val="00E52348"/>
    <w:rsid w:val="00F26200"/>
    <w:rsid w:val="00F31483"/>
    <w:rsid w:val="00F428B2"/>
    <w:rsid w:val="00F931F7"/>
    <w:rsid w:val="00FC0F45"/>
    <w:rsid w:val="00FE441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08"/>
    <w:pPr>
      <w:spacing w:after="200" w:line="276" w:lineRule="auto"/>
    </w:pPr>
    <w:rPr>
      <w:sz w:val="22"/>
      <w:szCs w:val="22"/>
      <w:lang w:val="fr-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8B2"/>
    <w:rPr>
      <w:rFonts w:ascii="Tahoma" w:hAnsi="Tahoma" w:cs="Tahoma"/>
      <w:sz w:val="16"/>
      <w:szCs w:val="16"/>
      <w:lang w:eastAsia="en-US"/>
    </w:rPr>
  </w:style>
  <w:style w:type="paragraph" w:styleId="Header">
    <w:name w:val="header"/>
    <w:basedOn w:val="Normal"/>
    <w:link w:val="HeaderChar"/>
    <w:uiPriority w:val="99"/>
    <w:semiHidden/>
    <w:unhideWhenUsed/>
    <w:rsid w:val="00924535"/>
    <w:pPr>
      <w:tabs>
        <w:tab w:val="center" w:pos="4536"/>
        <w:tab w:val="right" w:pos="9072"/>
      </w:tabs>
    </w:pPr>
  </w:style>
  <w:style w:type="character" w:customStyle="1" w:styleId="HeaderChar">
    <w:name w:val="Header Char"/>
    <w:basedOn w:val="DefaultParagraphFont"/>
    <w:link w:val="Header"/>
    <w:uiPriority w:val="99"/>
    <w:semiHidden/>
    <w:rsid w:val="00924535"/>
    <w:rPr>
      <w:sz w:val="22"/>
      <w:szCs w:val="22"/>
      <w:lang w:val="fr-BE" w:eastAsia="en-US"/>
    </w:rPr>
  </w:style>
  <w:style w:type="paragraph" w:styleId="Footer">
    <w:name w:val="footer"/>
    <w:basedOn w:val="Normal"/>
    <w:link w:val="FooterChar"/>
    <w:unhideWhenUsed/>
    <w:rsid w:val="00924535"/>
    <w:pPr>
      <w:tabs>
        <w:tab w:val="center" w:pos="4536"/>
        <w:tab w:val="right" w:pos="9072"/>
      </w:tabs>
    </w:pPr>
  </w:style>
  <w:style w:type="character" w:customStyle="1" w:styleId="FooterChar">
    <w:name w:val="Footer Char"/>
    <w:basedOn w:val="DefaultParagraphFont"/>
    <w:link w:val="Footer"/>
    <w:rsid w:val="00924535"/>
    <w:rPr>
      <w:sz w:val="22"/>
      <w:szCs w:val="22"/>
      <w:lang w:val="fr-BE" w:eastAsia="en-US"/>
    </w:rPr>
  </w:style>
  <w:style w:type="character" w:styleId="Hyperlink">
    <w:name w:val="Hyperlink"/>
    <w:basedOn w:val="DefaultParagraphFont"/>
    <w:uiPriority w:val="99"/>
    <w:unhideWhenUsed/>
    <w:rsid w:val="00924535"/>
    <w:rPr>
      <w:color w:val="0000FF"/>
      <w:u w:val="single"/>
    </w:rPr>
  </w:style>
  <w:style w:type="table" w:styleId="TableGrid">
    <w:name w:val="Table Grid"/>
    <w:basedOn w:val="TableNormal"/>
    <w:uiPriority w:val="59"/>
    <w:rsid w:val="00F31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onique.dhert@ipv-ifp.be" TargetMode="External"/><Relationship Id="rId3" Type="http://schemas.openxmlformats.org/officeDocument/2006/relationships/settings" Target="settings.xml"/><Relationship Id="rId7" Type="http://schemas.openxmlformats.org/officeDocument/2006/relationships/hyperlink" Target="mailto:nomiki.macrillo@ip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enseignement.ipv-ifp.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4728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5576</CharactersWithSpaces>
  <SharedDoc>false</SharedDoc>
  <HLinks>
    <vt:vector size="18" baseType="variant">
      <vt:variant>
        <vt:i4>852029</vt:i4>
      </vt:variant>
      <vt:variant>
        <vt:i4>3</vt:i4>
      </vt:variant>
      <vt:variant>
        <vt:i4>0</vt:i4>
      </vt:variant>
      <vt:variant>
        <vt:i4>5</vt:i4>
      </vt:variant>
      <vt:variant>
        <vt:lpwstr>mailto:veronique.dhert@ipv-ifp.be</vt:lpwstr>
      </vt:variant>
      <vt:variant>
        <vt:lpwstr/>
      </vt:variant>
      <vt:variant>
        <vt:i4>2621520</vt:i4>
      </vt:variant>
      <vt:variant>
        <vt:i4>0</vt:i4>
      </vt:variant>
      <vt:variant>
        <vt:i4>0</vt:i4>
      </vt:variant>
      <vt:variant>
        <vt:i4>5</vt:i4>
      </vt:variant>
      <vt:variant>
        <vt:lpwstr>mailto:sara.borremans@ipv.be</vt:lpwstr>
      </vt:variant>
      <vt:variant>
        <vt:lpwstr/>
      </vt:variant>
      <vt:variant>
        <vt:i4>6750325</vt:i4>
      </vt:variant>
      <vt:variant>
        <vt:i4>0</vt:i4>
      </vt:variant>
      <vt:variant>
        <vt:i4>0</vt:i4>
      </vt:variant>
      <vt:variant>
        <vt:i4>5</vt:i4>
      </vt:variant>
      <vt:variant>
        <vt:lpwstr>http://enseignement.ipv-ifp.be/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SWYD</cp:lastModifiedBy>
  <cp:revision>3</cp:revision>
  <dcterms:created xsi:type="dcterms:W3CDTF">2013-12-10T10:35:00Z</dcterms:created>
  <dcterms:modified xsi:type="dcterms:W3CDTF">2013-12-10T10:36:00Z</dcterms:modified>
</cp:coreProperties>
</file>